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823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AGENDA</w:t>
      </w:r>
    </w:p>
    <w:p w14:paraId="17AD8255" w14:textId="798EA140" w:rsidR="007F006D" w:rsidRPr="007F006D" w:rsidRDefault="007F3254" w:rsidP="007F006D">
      <w:pPr>
        <w:keepNext/>
        <w:suppressAutoHyphens/>
        <w:overflowPunct w:val="0"/>
        <w:autoSpaceDE w:val="0"/>
        <w:spacing w:before="240" w:after="120" w:line="240" w:lineRule="auto"/>
        <w:textAlignment w:val="baseline"/>
        <w:rPr>
          <w:rFonts w:ascii="Arial" w:eastAsia="Lucida Sans Unicode" w:hAnsi="Arial" w:cs="Tahoma"/>
          <w:sz w:val="28"/>
          <w:szCs w:val="28"/>
          <w:lang w:eastAsia="ar-SA"/>
        </w:rPr>
      </w:pPr>
      <w:r>
        <w:rPr>
          <w:rFonts w:ascii="Arial" w:eastAsia="Lucida Sans Unicode" w:hAnsi="Arial" w:cs="Tahoma"/>
          <w:sz w:val="28"/>
          <w:szCs w:val="28"/>
          <w:lang w:eastAsia="ar-SA"/>
        </w:rPr>
        <w:t>April 1</w:t>
      </w:r>
      <w:r w:rsidR="007F006D" w:rsidRPr="007F006D">
        <w:rPr>
          <w:rFonts w:ascii="Arial" w:eastAsia="Lucida Sans Unicode" w:hAnsi="Arial" w:cs="Tahoma"/>
          <w:sz w:val="28"/>
          <w:szCs w:val="28"/>
          <w:lang w:eastAsia="ar-SA"/>
        </w:rPr>
        <w:t>, 20</w:t>
      </w:r>
      <w:r w:rsidR="006F3A09">
        <w:rPr>
          <w:rFonts w:ascii="Arial" w:eastAsia="Lucida Sans Unicode" w:hAnsi="Arial" w:cs="Tahoma"/>
          <w:sz w:val="28"/>
          <w:szCs w:val="28"/>
          <w:lang w:eastAsia="ar-SA"/>
        </w:rPr>
        <w:t>2</w:t>
      </w:r>
      <w:r w:rsidR="00D06C2A">
        <w:rPr>
          <w:rFonts w:ascii="Arial" w:eastAsia="Lucida Sans Unicode" w:hAnsi="Arial" w:cs="Tahoma"/>
          <w:sz w:val="28"/>
          <w:szCs w:val="28"/>
          <w:lang w:eastAsia="ar-SA"/>
        </w:rPr>
        <w:t>4</w:t>
      </w:r>
    </w:p>
    <w:p w14:paraId="766DA96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8C749C" w14:textId="0AB91DC3" w:rsidR="007F006D" w:rsidRDefault="007F006D" w:rsidP="0044621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Call to order</w:t>
      </w:r>
    </w:p>
    <w:p w14:paraId="22CCB07F" w14:textId="77777777" w:rsidR="007F006D" w:rsidRPr="007F006D" w:rsidRDefault="007F006D" w:rsidP="007205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9BB6C7" w14:textId="7F7CC7B5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Correspondence,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communications,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public visitors/comments</w:t>
      </w:r>
    </w:p>
    <w:p w14:paraId="6DBFC46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0DFD5D9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Secretary's Report</w:t>
      </w:r>
    </w:p>
    <w:p w14:paraId="561BEC07" w14:textId="076C21D0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Approval of the minutes for</w:t>
      </w:r>
      <w:r w:rsidR="00D06C2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7F3254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="00D06C2A">
        <w:rPr>
          <w:rFonts w:ascii="Times New Roman" w:eastAsia="Times New Roman" w:hAnsi="Times New Roman" w:cs="Times New Roman"/>
          <w:sz w:val="24"/>
          <w:szCs w:val="20"/>
          <w:lang w:eastAsia="ar-SA"/>
        </w:rPr>
        <w:t>/4/2</w:t>
      </w:r>
      <w:r w:rsidR="007F3254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regular board meeting</w:t>
      </w:r>
      <w:r w:rsidR="00D06C2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083AAEA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E4BC610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Treasurer’s Report</w:t>
      </w:r>
    </w:p>
    <w:p w14:paraId="4BFA3BE3" w14:textId="3DA4F62C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Approval of the treasure</w:t>
      </w:r>
      <w:r w:rsidR="0044621F">
        <w:rPr>
          <w:rFonts w:ascii="Times New Roman" w:eastAsia="Times New Roman" w:hAnsi="Times New Roman" w:cs="Times New Roman"/>
          <w:sz w:val="24"/>
          <w:szCs w:val="20"/>
          <w:lang w:eastAsia="ar-SA"/>
        </w:rPr>
        <w:t>r’s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report from</w:t>
      </w:r>
      <w:r w:rsidR="00D06C2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7F3254">
        <w:rPr>
          <w:rFonts w:ascii="Times New Roman" w:eastAsia="Times New Roman" w:hAnsi="Times New Roman" w:cs="Times New Roman"/>
          <w:sz w:val="24"/>
          <w:szCs w:val="20"/>
          <w:lang w:eastAsia="ar-SA"/>
        </w:rPr>
        <w:t>March</w:t>
      </w:r>
      <w:r w:rsidR="008E575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202</w:t>
      </w:r>
      <w:r w:rsidR="00D06C2A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approval to pay the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bills.</w:t>
      </w:r>
    </w:p>
    <w:p w14:paraId="59D858C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0D6297" w14:textId="13B15AEF" w:rsidR="008E5755" w:rsidRDefault="007F006D" w:rsidP="008E575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Library Report</w:t>
      </w:r>
    </w:p>
    <w:p w14:paraId="2D031E6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A607E3" w14:textId="419E7170" w:rsidR="007205E9" w:rsidRDefault="007F006D" w:rsidP="0017569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New Business </w:t>
      </w:r>
    </w:p>
    <w:p w14:paraId="0BC43EBF" w14:textId="6B35D8D8" w:rsidR="007F3254" w:rsidRPr="007F3254" w:rsidRDefault="007F3254" w:rsidP="007F3254">
      <w:pPr>
        <w:pStyle w:val="ListParagraph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Insurance benefits (life, health, dental, etc.) proposals for employees from LIMRICC</w:t>
      </w:r>
    </w:p>
    <w:p w14:paraId="5BA54DE1" w14:textId="77777777" w:rsidR="00593E36" w:rsidRPr="00593E36" w:rsidRDefault="00593E36" w:rsidP="00593E36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25C5C18" w14:textId="77777777" w:rsid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Unfinished Business</w:t>
      </w:r>
    </w:p>
    <w:p w14:paraId="3C45E2C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018DE61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Committee Reports</w:t>
      </w:r>
    </w:p>
    <w:p w14:paraId="35180808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Finance</w:t>
      </w:r>
    </w:p>
    <w:p w14:paraId="75F8D7BF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Personnel</w:t>
      </w:r>
    </w:p>
    <w:p w14:paraId="6679A71B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Policy</w:t>
      </w:r>
    </w:p>
    <w:p w14:paraId="640CA63A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Building and Grounds</w:t>
      </w:r>
    </w:p>
    <w:p w14:paraId="5451DCBB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8DCDB8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Other</w:t>
      </w:r>
    </w:p>
    <w:p w14:paraId="5219F93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97B7A7E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Adjournment</w:t>
      </w:r>
    </w:p>
    <w:p w14:paraId="21170BBE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643" w:firstLine="24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2A34F2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Diane Yeoman </w:t>
      </w:r>
    </w:p>
    <w:p w14:paraId="7817E6B4" w14:textId="39328D1C" w:rsidR="00D6257C" w:rsidRPr="00D57460" w:rsidRDefault="007F006D" w:rsidP="00D5746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Director</w:t>
      </w:r>
      <w:r w:rsidR="00D5746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>Mason City Public Library District</w:t>
      </w:r>
    </w:p>
    <w:sectPr w:rsidR="00D6257C" w:rsidRPr="00D57460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A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8932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6D"/>
    <w:rsid w:val="00006AAA"/>
    <w:rsid w:val="000679C4"/>
    <w:rsid w:val="000B372D"/>
    <w:rsid w:val="000F0918"/>
    <w:rsid w:val="00100FED"/>
    <w:rsid w:val="00160A63"/>
    <w:rsid w:val="00175698"/>
    <w:rsid w:val="001A5E2C"/>
    <w:rsid w:val="001B2381"/>
    <w:rsid w:val="001D2899"/>
    <w:rsid w:val="00274B07"/>
    <w:rsid w:val="002C0973"/>
    <w:rsid w:val="002C6069"/>
    <w:rsid w:val="002F3337"/>
    <w:rsid w:val="00312497"/>
    <w:rsid w:val="00331CD9"/>
    <w:rsid w:val="00374D29"/>
    <w:rsid w:val="003D6E73"/>
    <w:rsid w:val="0044621F"/>
    <w:rsid w:val="00452907"/>
    <w:rsid w:val="00461616"/>
    <w:rsid w:val="004659D7"/>
    <w:rsid w:val="005107F8"/>
    <w:rsid w:val="0055370B"/>
    <w:rsid w:val="00593E36"/>
    <w:rsid w:val="006A6E51"/>
    <w:rsid w:val="006F3A09"/>
    <w:rsid w:val="00705244"/>
    <w:rsid w:val="007205E9"/>
    <w:rsid w:val="007F006D"/>
    <w:rsid w:val="007F3254"/>
    <w:rsid w:val="00817B80"/>
    <w:rsid w:val="008D58AC"/>
    <w:rsid w:val="008E5755"/>
    <w:rsid w:val="009037A5"/>
    <w:rsid w:val="0092012B"/>
    <w:rsid w:val="009427B2"/>
    <w:rsid w:val="00A13C49"/>
    <w:rsid w:val="00A161FD"/>
    <w:rsid w:val="00A24943"/>
    <w:rsid w:val="00A26AF9"/>
    <w:rsid w:val="00B25987"/>
    <w:rsid w:val="00B30D89"/>
    <w:rsid w:val="00B340E9"/>
    <w:rsid w:val="00B37ABA"/>
    <w:rsid w:val="00B41CC3"/>
    <w:rsid w:val="00B57A03"/>
    <w:rsid w:val="00C14A22"/>
    <w:rsid w:val="00C20D74"/>
    <w:rsid w:val="00C34991"/>
    <w:rsid w:val="00C72C80"/>
    <w:rsid w:val="00D04C36"/>
    <w:rsid w:val="00D06B8E"/>
    <w:rsid w:val="00D06C2A"/>
    <w:rsid w:val="00D20D73"/>
    <w:rsid w:val="00D57460"/>
    <w:rsid w:val="00D6257C"/>
    <w:rsid w:val="00DB1EB3"/>
    <w:rsid w:val="00DE6C4D"/>
    <w:rsid w:val="00E10D15"/>
    <w:rsid w:val="00E33BB5"/>
    <w:rsid w:val="00ED7059"/>
    <w:rsid w:val="00FC2276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CC74"/>
  <w15:chartTrackingRefBased/>
  <w15:docId w15:val="{8611147F-4662-4968-A91E-B30340B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Yeoman</dc:creator>
  <cp:keywords/>
  <dc:description/>
  <cp:lastModifiedBy>Diane Yeoman</cp:lastModifiedBy>
  <cp:revision>4</cp:revision>
  <cp:lastPrinted>2021-11-29T17:38:00Z</cp:lastPrinted>
  <dcterms:created xsi:type="dcterms:W3CDTF">2024-04-01T20:56:00Z</dcterms:created>
  <dcterms:modified xsi:type="dcterms:W3CDTF">2024-04-01T20:59:00Z</dcterms:modified>
</cp:coreProperties>
</file>